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6BAC" w14:textId="77777777" w:rsidR="003748D6" w:rsidRDefault="005F45CE">
      <w:pPr>
        <w:spacing w:after="0" w:line="27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WIELKOPOLSKI</w:t>
      </w:r>
    </w:p>
    <w:p w14:paraId="10C08519" w14:textId="7FFF2128" w:rsidR="003748D6" w:rsidRDefault="005F45C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WOJEWÓDZKI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  <w:r w:rsidR="00144C88"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z w:val="24"/>
        </w:rPr>
        <w:t xml:space="preserve">znań, dnia </w:t>
      </w:r>
      <w:r w:rsidR="009B4A2E">
        <w:rPr>
          <w:rFonts w:ascii="Times New Roman" w:eastAsia="Times New Roman" w:hAnsi="Times New Roman" w:cs="Times New Roman"/>
          <w:sz w:val="24"/>
        </w:rPr>
        <w:t>30</w:t>
      </w:r>
      <w:r w:rsidR="003D52E4">
        <w:rPr>
          <w:rFonts w:ascii="Times New Roman" w:eastAsia="Times New Roman" w:hAnsi="Times New Roman" w:cs="Times New Roman"/>
          <w:sz w:val="24"/>
        </w:rPr>
        <w:t xml:space="preserve"> </w:t>
      </w:r>
      <w:r w:rsidR="00132E9D">
        <w:rPr>
          <w:rFonts w:ascii="Times New Roman" w:eastAsia="Times New Roman" w:hAnsi="Times New Roman" w:cs="Times New Roman"/>
          <w:sz w:val="24"/>
        </w:rPr>
        <w:t>października</w:t>
      </w:r>
      <w:r>
        <w:rPr>
          <w:rFonts w:ascii="Times New Roman" w:eastAsia="Times New Roman" w:hAnsi="Times New Roman" w:cs="Times New Roman"/>
          <w:sz w:val="24"/>
        </w:rPr>
        <w:t xml:space="preserve"> 202</w:t>
      </w:r>
      <w:r w:rsidR="00132E9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</w:p>
    <w:p w14:paraId="44BEBADE" w14:textId="77777777" w:rsidR="003748D6" w:rsidRDefault="005F45C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INSPEKTOR FARMACEUTYCZNY</w:t>
      </w:r>
    </w:p>
    <w:p w14:paraId="6413A59F" w14:textId="77777777" w:rsidR="003748D6" w:rsidRDefault="003748D6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0C5AFD5" w14:textId="2B118EAC" w:rsidR="003748D6" w:rsidRDefault="005F45C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WIFPOA.272.</w:t>
      </w:r>
      <w:r w:rsidR="0088115A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.</w:t>
      </w:r>
      <w:r w:rsidR="005B4577">
        <w:rPr>
          <w:rFonts w:ascii="Times New Roman" w:eastAsia="Times New Roman" w:hAnsi="Times New Roman" w:cs="Times New Roman"/>
          <w:sz w:val="24"/>
        </w:rPr>
        <w:t>14</w:t>
      </w:r>
      <w:r w:rsidR="00D54B6D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>202</w:t>
      </w:r>
      <w:r w:rsidR="001359B5">
        <w:rPr>
          <w:rFonts w:ascii="Times New Roman" w:eastAsia="Times New Roman" w:hAnsi="Times New Roman" w:cs="Times New Roman"/>
          <w:sz w:val="24"/>
        </w:rPr>
        <w:t>5</w:t>
      </w:r>
      <w:r w:rsidR="00D54B6D">
        <w:rPr>
          <w:rFonts w:ascii="Times New Roman" w:eastAsia="Times New Roman" w:hAnsi="Times New Roman" w:cs="Times New Roman"/>
          <w:sz w:val="24"/>
        </w:rPr>
        <w:t>.</w:t>
      </w:r>
      <w:r w:rsidR="00C16456">
        <w:rPr>
          <w:rFonts w:ascii="Times New Roman" w:eastAsia="Times New Roman" w:hAnsi="Times New Roman" w:cs="Times New Roman"/>
          <w:sz w:val="24"/>
        </w:rPr>
        <w:t>NG</w:t>
      </w:r>
    </w:p>
    <w:p w14:paraId="1AF76DE0" w14:textId="77777777" w:rsidR="003748D6" w:rsidRDefault="005F45CE">
      <w:pPr>
        <w:spacing w:after="20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213EE8A5" w14:textId="77777777" w:rsidR="003748D6" w:rsidRDefault="003748D6">
      <w:pPr>
        <w:spacing w:after="0" w:line="276" w:lineRule="auto"/>
        <w:ind w:left="4248" w:firstLine="708"/>
        <w:rPr>
          <w:rFonts w:ascii="Times New Roman" w:eastAsia="Times New Roman" w:hAnsi="Times New Roman" w:cs="Times New Roman"/>
          <w:b/>
          <w:sz w:val="24"/>
        </w:rPr>
      </w:pPr>
    </w:p>
    <w:p w14:paraId="056FB340" w14:textId="77777777" w:rsidR="003748D6" w:rsidRDefault="003748D6" w:rsidP="004C1AF1">
      <w:pPr>
        <w:pStyle w:val="Bezodstpw"/>
      </w:pPr>
    </w:p>
    <w:p w14:paraId="0754FE0F" w14:textId="463101D6" w:rsidR="003748D6" w:rsidRDefault="005F45CE" w:rsidP="004C1AF1">
      <w:pPr>
        <w:pStyle w:val="Bezodstpw"/>
        <w:jc w:val="center"/>
        <w:rPr>
          <w:b/>
          <w:bCs/>
        </w:rPr>
      </w:pPr>
      <w:r w:rsidRPr="004C1AF1">
        <w:rPr>
          <w:b/>
          <w:bCs/>
        </w:rPr>
        <w:t>ZAPYTANIE OFERTOW</w:t>
      </w:r>
      <w:r w:rsidR="008137E0" w:rsidRPr="004C1AF1">
        <w:rPr>
          <w:b/>
          <w:bCs/>
        </w:rPr>
        <w:t>E</w:t>
      </w:r>
    </w:p>
    <w:p w14:paraId="3DFC364C" w14:textId="77777777" w:rsidR="00132E9D" w:rsidRPr="004C1AF1" w:rsidRDefault="00132E9D" w:rsidP="004C1AF1">
      <w:pPr>
        <w:pStyle w:val="Bezodstpw"/>
        <w:jc w:val="center"/>
        <w:rPr>
          <w:b/>
          <w:bCs/>
        </w:rPr>
      </w:pPr>
    </w:p>
    <w:p w14:paraId="1CCF7D6A" w14:textId="6BC0AE9A" w:rsidR="003748D6" w:rsidRDefault="004C1AF1" w:rsidP="00C16456">
      <w:pPr>
        <w:pStyle w:val="Bezodstpw"/>
        <w:jc w:val="both"/>
      </w:pPr>
      <w:r w:rsidRPr="001F114A">
        <w:rPr>
          <w:b/>
          <w:bCs/>
        </w:rPr>
        <w:t xml:space="preserve">   </w:t>
      </w:r>
      <w:r w:rsidR="005F45CE" w:rsidRPr="001F114A">
        <w:rPr>
          <w:b/>
          <w:bCs/>
        </w:rPr>
        <w:t>Wielkopolski Wojewódzki Inspektor Farmaceutyczny</w:t>
      </w:r>
      <w:r w:rsidR="005F45CE">
        <w:t xml:space="preserve"> zaprasza do złożenia oferty </w:t>
      </w:r>
      <w:r w:rsidR="00832C93">
        <w:t xml:space="preserve">w postępowaniu o udzielenie zamówienia, którego przedmiotem </w:t>
      </w:r>
      <w:r w:rsidR="00E57A81">
        <w:t xml:space="preserve">jest </w:t>
      </w:r>
      <w:r w:rsidR="0048491C">
        <w:t>zakup</w:t>
      </w:r>
      <w:r w:rsidR="00AC36C9">
        <w:t xml:space="preserve"> serwera i</w:t>
      </w:r>
      <w:r w:rsidR="00AC36C9" w:rsidRPr="009D6FD0">
        <w:t xml:space="preserve"> oprogramowania</w:t>
      </w:r>
      <w:r w:rsidR="00AC36C9">
        <w:t xml:space="preserve">, licencji, </w:t>
      </w:r>
      <w:r w:rsidR="00AC36C9">
        <w:rPr>
          <w:rFonts w:eastAsia="Calibri-Bold"/>
          <w:bCs/>
          <w:szCs w:val="24"/>
        </w:rPr>
        <w:t>analiza środowiska i opracowanie</w:t>
      </w:r>
      <w:r w:rsidR="00AC36C9" w:rsidRPr="00007B5D">
        <w:rPr>
          <w:rFonts w:eastAsia="Calibri-Bold"/>
          <w:bCs/>
          <w:szCs w:val="24"/>
        </w:rPr>
        <w:t xml:space="preserve"> planu</w:t>
      </w:r>
      <w:r w:rsidR="00AC36C9">
        <w:rPr>
          <w:rFonts w:eastAsia="Calibri-Bold"/>
          <w:bCs/>
          <w:szCs w:val="24"/>
        </w:rPr>
        <w:t xml:space="preserve">, wdrożenie i konfiguracja oraz testy a także </w:t>
      </w:r>
      <w:r w:rsidR="00AC36C9" w:rsidRPr="00C64A6B">
        <w:rPr>
          <w:rFonts w:eastAsia="Calibri-Bold"/>
          <w:bCs/>
          <w:szCs w:val="24"/>
        </w:rPr>
        <w:t>naprawienie ewentualnych usterek wraz z konfiguracją urządzeń końcowych w razie potrzeby</w:t>
      </w:r>
      <w:r w:rsidR="00832C93">
        <w:t>.</w:t>
      </w:r>
    </w:p>
    <w:p w14:paraId="3E1A9E8A" w14:textId="1E40EE5A" w:rsidR="00832C93" w:rsidRDefault="00832C93" w:rsidP="00C16456">
      <w:pPr>
        <w:pStyle w:val="Bezodstpw"/>
        <w:jc w:val="both"/>
      </w:pPr>
    </w:p>
    <w:p w14:paraId="3C04B17C" w14:textId="2F306107" w:rsidR="00832C93" w:rsidRPr="000A3ACB" w:rsidRDefault="001F114A" w:rsidP="004C1AF1">
      <w:pPr>
        <w:pStyle w:val="Bezodstpw"/>
        <w:rPr>
          <w:b/>
        </w:rPr>
      </w:pPr>
      <w:r>
        <w:rPr>
          <w:b/>
        </w:rPr>
        <w:t xml:space="preserve">   </w:t>
      </w:r>
      <w:r w:rsidR="00832C93" w:rsidRPr="000A3ACB">
        <w:rPr>
          <w:b/>
        </w:rPr>
        <w:t>Opis przedmiotu zamówienia</w:t>
      </w:r>
    </w:p>
    <w:p w14:paraId="04B54DCA" w14:textId="77777777" w:rsidR="00D77196" w:rsidRDefault="00D77196" w:rsidP="004C1AF1">
      <w:pPr>
        <w:pStyle w:val="Bezodstpw"/>
      </w:pPr>
    </w:p>
    <w:p w14:paraId="421FCF38" w14:textId="66B70DEB" w:rsidR="00102131" w:rsidRPr="00FC3FA4" w:rsidRDefault="00832C93" w:rsidP="00764F6A">
      <w:pPr>
        <w:pStyle w:val="Bezodstpw"/>
        <w:numPr>
          <w:ilvl w:val="0"/>
          <w:numId w:val="9"/>
        </w:numPr>
        <w:jc w:val="both"/>
        <w:rPr>
          <w:color w:val="000000"/>
          <w:szCs w:val="24"/>
        </w:rPr>
      </w:pPr>
      <w:r w:rsidRPr="00C64A6B">
        <w:rPr>
          <w:color w:val="000000"/>
          <w:szCs w:val="24"/>
        </w:rPr>
        <w:t xml:space="preserve">Zamówienie nie podlega przepisom ustawy z dnia 29 stycznia 2004 r. – Prawo zamówień publicznych (Dz.U. </w:t>
      </w:r>
      <w:r w:rsidR="00FC3FA4" w:rsidRPr="00FC3FA4">
        <w:rPr>
          <w:color w:val="000000"/>
          <w:szCs w:val="24"/>
        </w:rPr>
        <w:t>Prawo zamówień publicznych</w:t>
      </w:r>
      <w:r w:rsidR="00FC3FA4">
        <w:rPr>
          <w:color w:val="000000"/>
          <w:szCs w:val="24"/>
        </w:rPr>
        <w:t xml:space="preserve"> (</w:t>
      </w:r>
      <w:r w:rsidR="00FC3FA4" w:rsidRPr="00FC3FA4">
        <w:rPr>
          <w:color w:val="000000"/>
          <w:szCs w:val="24"/>
        </w:rPr>
        <w:t>Dz.U.2024.1320 t.j.</w:t>
      </w:r>
      <w:r w:rsidR="00FC3FA4">
        <w:rPr>
          <w:color w:val="000000"/>
          <w:szCs w:val="24"/>
        </w:rPr>
        <w:t xml:space="preserve"> z poz.zm.) </w:t>
      </w:r>
      <w:r w:rsidRPr="00FC3FA4">
        <w:rPr>
          <w:color w:val="000000"/>
          <w:szCs w:val="24"/>
        </w:rPr>
        <w:t>prowadzone jest zgodnie z Regulaminem udzielania zamówień publicznych o wartości nieprzekraczającej kwoty wskazanej w art. 4 pkt 8 ustawy Prawo zamówień publicznych (poniżej 30.000 euro).</w:t>
      </w:r>
    </w:p>
    <w:p w14:paraId="614BC0E4" w14:textId="77777777" w:rsidR="004E0CE3" w:rsidRPr="00C64A6B" w:rsidRDefault="004E0CE3" w:rsidP="00764F6A">
      <w:pPr>
        <w:pStyle w:val="Bezodstpw"/>
        <w:ind w:left="720"/>
        <w:jc w:val="both"/>
        <w:rPr>
          <w:color w:val="000000"/>
          <w:szCs w:val="24"/>
        </w:rPr>
      </w:pPr>
    </w:p>
    <w:p w14:paraId="5C8702E8" w14:textId="6EBAB370" w:rsidR="004E0CE3" w:rsidRPr="004D3C1B" w:rsidRDefault="00832C93" w:rsidP="00764F6A">
      <w:pPr>
        <w:pStyle w:val="Bezodstpw"/>
        <w:numPr>
          <w:ilvl w:val="0"/>
          <w:numId w:val="9"/>
        </w:numPr>
        <w:jc w:val="both"/>
        <w:rPr>
          <w:color w:val="000000"/>
          <w:szCs w:val="24"/>
        </w:rPr>
      </w:pPr>
      <w:r w:rsidRPr="004D3C1B">
        <w:rPr>
          <w:color w:val="000000"/>
          <w:szCs w:val="24"/>
        </w:rPr>
        <w:t xml:space="preserve">Przedmiotem zamówienia jest </w:t>
      </w:r>
      <w:r w:rsidR="00B52907" w:rsidRPr="004D3C1B">
        <w:rPr>
          <w:color w:val="000000"/>
          <w:szCs w:val="24"/>
        </w:rPr>
        <w:t>zakup serwera</w:t>
      </w:r>
      <w:r w:rsidR="004D3C1B">
        <w:t xml:space="preserve"> i</w:t>
      </w:r>
      <w:r w:rsidR="004D3C1B" w:rsidRPr="009D6FD0">
        <w:t xml:space="preserve"> oprogramowania</w:t>
      </w:r>
      <w:r w:rsidR="004D3C1B">
        <w:t xml:space="preserve">, licencji, </w:t>
      </w:r>
      <w:r w:rsidR="004D3C1B">
        <w:rPr>
          <w:rFonts w:eastAsia="Calibri-Bold"/>
          <w:bCs/>
          <w:szCs w:val="24"/>
        </w:rPr>
        <w:t>analiza środowiska i opracowanie</w:t>
      </w:r>
      <w:r w:rsidR="004D3C1B" w:rsidRPr="00007B5D">
        <w:rPr>
          <w:rFonts w:eastAsia="Calibri-Bold"/>
          <w:bCs/>
          <w:szCs w:val="24"/>
        </w:rPr>
        <w:t xml:space="preserve"> planu</w:t>
      </w:r>
      <w:r w:rsidR="004D3C1B">
        <w:rPr>
          <w:rFonts w:eastAsia="Calibri-Bold"/>
          <w:bCs/>
          <w:szCs w:val="24"/>
        </w:rPr>
        <w:t xml:space="preserve">, wdrożenie i konfiguracja oraz testy a także </w:t>
      </w:r>
      <w:r w:rsidR="004D3C1B" w:rsidRPr="00C64A6B">
        <w:rPr>
          <w:rFonts w:eastAsia="Calibri-Bold"/>
          <w:bCs/>
          <w:szCs w:val="24"/>
        </w:rPr>
        <w:t>naprawienie ewentualnych usterek wraz z konfiguracją urządzeń końcowych w razie potrzeby</w:t>
      </w:r>
      <w:r w:rsidR="004D3C1B">
        <w:t>.</w:t>
      </w:r>
    </w:p>
    <w:p w14:paraId="3185B0FF" w14:textId="77777777" w:rsidR="004D3C1B" w:rsidRPr="004D3C1B" w:rsidRDefault="004D3C1B" w:rsidP="00764F6A">
      <w:pPr>
        <w:pStyle w:val="Bezodstpw"/>
        <w:jc w:val="both"/>
        <w:rPr>
          <w:color w:val="000000"/>
          <w:szCs w:val="24"/>
        </w:rPr>
      </w:pPr>
    </w:p>
    <w:p w14:paraId="46452F2B" w14:textId="0CDD24F3" w:rsidR="00D540EC" w:rsidRPr="00C64A6B" w:rsidRDefault="00D540EC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C64A6B">
        <w:rPr>
          <w:rFonts w:eastAsia="Calibri-Bold"/>
          <w:bCs/>
          <w:szCs w:val="24"/>
        </w:rPr>
        <w:t>Minimalne parametry techniczne serwera:</w:t>
      </w:r>
    </w:p>
    <w:p w14:paraId="672F4D39" w14:textId="68EE4F7D" w:rsidR="00D540EC" w:rsidRPr="00C64A6B" w:rsidRDefault="009A7AB6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M</w:t>
      </w:r>
      <w:r w:rsidR="00D540EC" w:rsidRPr="00C64A6B">
        <w:rPr>
          <w:rFonts w:eastAsia="Calibri-Bold"/>
          <w:szCs w:val="24"/>
        </w:rPr>
        <w:t>ontaż RACK, wysokość max 3U;</w:t>
      </w:r>
    </w:p>
    <w:p w14:paraId="0789B2AC" w14:textId="6CCB9203" w:rsidR="00D540EC" w:rsidRPr="00C64A6B" w:rsidRDefault="009A7AB6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K</w:t>
      </w:r>
      <w:r w:rsidR="00D540EC" w:rsidRPr="00C64A6B">
        <w:rPr>
          <w:rFonts w:eastAsia="Calibri-Bold"/>
          <w:szCs w:val="24"/>
        </w:rPr>
        <w:t>omplet kabli oraz zestaw pozwalający na montaż w szafie typu RACK 19” bez wykorzystania śrub (wymagane</w:t>
      </w:r>
      <w:r w:rsidR="00EF22A5" w:rsidRPr="00C64A6B">
        <w:rPr>
          <w:rFonts w:eastAsia="Calibri-Bold"/>
          <w:szCs w:val="24"/>
        </w:rPr>
        <w:t xml:space="preserve"> </w:t>
      </w:r>
      <w:r w:rsidR="00D540EC" w:rsidRPr="00C64A6B">
        <w:rPr>
          <w:rFonts w:eastAsia="Calibri-Bold"/>
          <w:szCs w:val="24"/>
        </w:rPr>
        <w:t>ramie kablowe i</w:t>
      </w:r>
      <w:r w:rsidR="00EF22A5" w:rsidRPr="00C64A6B">
        <w:rPr>
          <w:rFonts w:eastAsia="Calibri-Bold"/>
          <w:szCs w:val="24"/>
        </w:rPr>
        <w:t xml:space="preserve"> </w:t>
      </w:r>
      <w:r w:rsidR="00D540EC" w:rsidRPr="00C64A6B">
        <w:rPr>
          <w:rFonts w:eastAsia="Calibri-Bold"/>
          <w:szCs w:val="24"/>
        </w:rPr>
        <w:t>uchwyt pozwalający na montaż serwer z możliwością jego wysunięcia w trakcie pracy);</w:t>
      </w:r>
    </w:p>
    <w:p w14:paraId="1240682B" w14:textId="0EBB8551" w:rsidR="00D540EC" w:rsidRPr="00C64A6B" w:rsidRDefault="009A7AB6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>M</w:t>
      </w:r>
      <w:r w:rsidR="00D540EC" w:rsidRPr="00C64A6B">
        <w:rPr>
          <w:rFonts w:eastAsia="Calibri-Bold"/>
          <w:szCs w:val="24"/>
        </w:rPr>
        <w:t>inimum 2 szt. procesor</w:t>
      </w:r>
      <w:r w:rsidR="00942206">
        <w:rPr>
          <w:rFonts w:eastAsia="Calibri-Bold"/>
          <w:szCs w:val="24"/>
        </w:rPr>
        <w:t>ó</w:t>
      </w:r>
      <w:r w:rsidR="00D540EC" w:rsidRPr="00C64A6B">
        <w:rPr>
          <w:rFonts w:eastAsia="Calibri-Bold"/>
          <w:szCs w:val="24"/>
        </w:rPr>
        <w:t>w klasy serwerowej, 16 rdzeni fizycznych, 32 wątki, taktowanie bazowe min. 2,8 GHz, pamięć cache min.72 MB;</w:t>
      </w:r>
    </w:p>
    <w:p w14:paraId="4BE8F3C4" w14:textId="0E180263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Pamięć RAM 256 GB ECC DDR5 w modułach minimum 32 GB z możliwością rozbudowy do 1 TB;</w:t>
      </w:r>
    </w:p>
    <w:p w14:paraId="42DC7E3E" w14:textId="2130C7FC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Redundantne chłodzenie typu Hot-Swap (wewnątrz obudowy serwera);</w:t>
      </w:r>
    </w:p>
    <w:p w14:paraId="266DCEF3" w14:textId="085EBC24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Serwer musi być wyposażony w dwa redundantne zasilacze PSU typu Hot-Swap o sprawności minimum Plaenum, o mocy minimalnej</w:t>
      </w:r>
      <w:r w:rsidR="00EF22A5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700W. Do każdego zasilacza muszą zostać zapewnione po dwa kable zasilające zakończone wtyczkami: jeden wtyczką IEC C14 oraz</w:t>
      </w:r>
      <w:r w:rsidR="00EF22A5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jeden wtyczką CEE 7/7;</w:t>
      </w:r>
    </w:p>
    <w:p w14:paraId="3A6A4D6F" w14:textId="545E5F2E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Dwie karty sieciowe tego samego producenta, każda wyposażona w dwa porty minimum 1GB/s. Dostarczone karty sieciowe muszą</w:t>
      </w:r>
      <w:r w:rsidR="00EF22A5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obsługiwać LLDP, SR-IOV. Maksymalnie jedna karta może być zintegrowana z płytą gł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wną serwera;</w:t>
      </w:r>
    </w:p>
    <w:p w14:paraId="1B29759E" w14:textId="2AFCCD0D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Minimum 10 sztuk dysk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SSD o pojemności nie mniejszej niż 960 GB każdy, SATA 6 Gb/s, wymienne podczas pracy (Hot-Plug);</w:t>
      </w:r>
    </w:p>
    <w:p w14:paraId="16DE0832" w14:textId="76788FD0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Serwer musi obsługiwać sprzętowy RAID na poziomach 0/1/5/6/10/50/60 wraz z pamięcią cache minimum 8GB, obsługującą dyski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SAS, SATA, SAS/SATA dla wszystkich zainstalowanych w serwerze dysk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w;</w:t>
      </w:r>
    </w:p>
    <w:p w14:paraId="5EED36A3" w14:textId="3D99F08F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lastRenderedPageBreak/>
        <w:t>Obsługa minimum 10 zatok dyskowych 2.5” lub 3,5” z możliwością obsługi dysk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SAS lub SATA w trybie Hot-Plug;</w:t>
      </w:r>
    </w:p>
    <w:p w14:paraId="70DCCD76" w14:textId="61204774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Oprogramowanie umożliwiające zdalne zarządzanie serwerem, pozwalające na: włączenie, wyłączenie, restart, podgląd log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serwer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w, sprawdzenie statusu sprzętu, przejęcie pełnej konsoli graficznej i tekstowej serwer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niezależnie od jego stanu (także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podczas startu, restartu OS oraz działania), zdalne montowanie obraz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ISO pozwalające na uruchomienie z nich serwera,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aktualizacja sterownik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i BIOS serwera;</w:t>
      </w:r>
    </w:p>
    <w:p w14:paraId="1B8F7760" w14:textId="631D2FFF" w:rsidR="00D540EC" w:rsidRPr="00792C3F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Każdy serwer musi być wyposażony w rozwiązanie sprzętowe, niezależne od system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operacyjnych (out-of-band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management/baseboard management controller), zintegrowane z płytą gł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wną z dedykowanym portem</w:t>
      </w:r>
      <w:r w:rsidR="00792C3F">
        <w:rPr>
          <w:rFonts w:eastAsia="Calibri-Bold"/>
          <w:szCs w:val="24"/>
        </w:rPr>
        <w:t xml:space="preserve"> </w:t>
      </w:r>
      <w:r w:rsidRPr="00792C3F">
        <w:rPr>
          <w:rFonts w:eastAsia="Calibri-Bold"/>
          <w:szCs w:val="24"/>
        </w:rPr>
        <w:t>1GbE RJ-45 umożliwiające:</w:t>
      </w:r>
      <w:r w:rsidR="00CD3496" w:rsidRPr="00792C3F">
        <w:rPr>
          <w:rFonts w:eastAsia="Calibri-Bold"/>
          <w:szCs w:val="24"/>
        </w:rPr>
        <w:t xml:space="preserve"> </w:t>
      </w:r>
      <w:r w:rsidRPr="00792C3F">
        <w:rPr>
          <w:rFonts w:eastAsia="Calibri-Bold"/>
          <w:szCs w:val="24"/>
        </w:rPr>
        <w:t>włączenie, wyłączenie, restart, podgląd log</w:t>
      </w:r>
      <w:r w:rsidR="001622C8">
        <w:rPr>
          <w:rFonts w:eastAsia="Calibri-Bold"/>
          <w:szCs w:val="24"/>
        </w:rPr>
        <w:t>ó</w:t>
      </w:r>
      <w:r w:rsidRPr="00792C3F">
        <w:rPr>
          <w:rFonts w:eastAsia="Calibri-Bold"/>
          <w:szCs w:val="24"/>
        </w:rPr>
        <w:t>w serwer</w:t>
      </w:r>
      <w:r w:rsidR="001622C8">
        <w:rPr>
          <w:rFonts w:eastAsia="Calibri-Bold"/>
          <w:szCs w:val="24"/>
        </w:rPr>
        <w:t>ó</w:t>
      </w:r>
      <w:r w:rsidRPr="00792C3F">
        <w:rPr>
          <w:rFonts w:eastAsia="Calibri-Bold"/>
          <w:szCs w:val="24"/>
        </w:rPr>
        <w:t>w, sprawdzenie statusu sprzętu, przejęcie pełnej konsoli serwera niezależnie</w:t>
      </w:r>
      <w:r w:rsidR="00CD3496" w:rsidRPr="00792C3F">
        <w:rPr>
          <w:rFonts w:eastAsia="Calibri-Bold"/>
          <w:szCs w:val="24"/>
        </w:rPr>
        <w:t xml:space="preserve"> </w:t>
      </w:r>
      <w:r w:rsidRPr="00792C3F">
        <w:rPr>
          <w:rFonts w:eastAsia="Calibri-Bold"/>
          <w:szCs w:val="24"/>
        </w:rPr>
        <w:t>od jego stanu (także podczas startu, restartu OS oraz działania), przejęcie pełnej konsoli graficznej, zdalne montowanie obraz</w:t>
      </w:r>
      <w:r w:rsidR="001622C8">
        <w:rPr>
          <w:rFonts w:eastAsia="Calibri-Bold"/>
          <w:szCs w:val="24"/>
        </w:rPr>
        <w:t>ó</w:t>
      </w:r>
      <w:r w:rsidRPr="00792C3F">
        <w:rPr>
          <w:rFonts w:eastAsia="Calibri-Bold"/>
          <w:szCs w:val="24"/>
        </w:rPr>
        <w:t>w ISO</w:t>
      </w:r>
      <w:r w:rsidR="00CD3496" w:rsidRPr="00792C3F">
        <w:rPr>
          <w:rFonts w:eastAsia="Calibri-Bold"/>
          <w:szCs w:val="24"/>
        </w:rPr>
        <w:t xml:space="preserve"> </w:t>
      </w:r>
      <w:r w:rsidRPr="00792C3F">
        <w:rPr>
          <w:rFonts w:eastAsia="Calibri-Bold"/>
          <w:szCs w:val="24"/>
        </w:rPr>
        <w:t>pozwalające na uruchomienie z nich serwera;</w:t>
      </w:r>
    </w:p>
    <w:p w14:paraId="69E35492" w14:textId="0C3C225B" w:rsidR="00D540EC" w:rsidRPr="00C64A6B" w:rsidRDefault="00D540EC" w:rsidP="00764F6A">
      <w:pPr>
        <w:pStyle w:val="Bezodstpw"/>
        <w:numPr>
          <w:ilvl w:val="0"/>
          <w:numId w:val="12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Serwery oraz procesory muszą być w pełni zgodne z Windows Server 2025 lub nowszej.</w:t>
      </w:r>
    </w:p>
    <w:p w14:paraId="3FA086C8" w14:textId="77777777" w:rsidR="00CD3496" w:rsidRPr="00C64A6B" w:rsidRDefault="00CD3496" w:rsidP="00764F6A">
      <w:pPr>
        <w:pStyle w:val="Bezodstpw"/>
        <w:jc w:val="both"/>
        <w:rPr>
          <w:rFonts w:eastAsia="Calibri-Bold"/>
          <w:bCs/>
          <w:szCs w:val="24"/>
        </w:rPr>
      </w:pPr>
    </w:p>
    <w:p w14:paraId="513055CE" w14:textId="2B47197F" w:rsidR="00D540EC" w:rsidRPr="00C64A6B" w:rsidRDefault="00D540EC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C64A6B">
        <w:rPr>
          <w:rFonts w:eastAsia="Calibri-Bold"/>
          <w:bCs/>
          <w:szCs w:val="24"/>
        </w:rPr>
        <w:t>Wymagane oprogramowanie wraz z licencjami:</w:t>
      </w:r>
    </w:p>
    <w:p w14:paraId="522B9B13" w14:textId="0BC0695F" w:rsidR="00D540EC" w:rsidRPr="00C64A6B" w:rsidRDefault="00D540EC" w:rsidP="00764F6A">
      <w:pPr>
        <w:pStyle w:val="Bezodstpw"/>
        <w:numPr>
          <w:ilvl w:val="0"/>
          <w:numId w:val="13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Oprogramowanie wraz z licencjami pozwalające na uruchomienie co najmniej 4 maszyn wirtualnych z systemem Windows, minimum</w:t>
      </w:r>
      <w:r w:rsidR="00CD3496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Windows Server 2025 w wersji Standard wraz z wirtualizacją Hyper-V dla serwera opisanego w pkt. 1;</w:t>
      </w:r>
    </w:p>
    <w:p w14:paraId="22E59A4E" w14:textId="02A84E77" w:rsidR="00D540EC" w:rsidRPr="00C64A6B" w:rsidRDefault="00D540EC" w:rsidP="00764F6A">
      <w:pPr>
        <w:pStyle w:val="Bezodstpw"/>
        <w:numPr>
          <w:ilvl w:val="0"/>
          <w:numId w:val="13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Licencje dostępowe CAL dla opisanie w pkt. 1 serwera i systemu opisanie w pkt. 2.a. w ilości 50 sztuk przeznaczonych dla</w:t>
      </w:r>
      <w:r w:rsidR="00007B5D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użytkownik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w, działające wieczyście;</w:t>
      </w:r>
    </w:p>
    <w:p w14:paraId="33D103B8" w14:textId="1666812E" w:rsidR="00C919AC" w:rsidRPr="00C64A6B" w:rsidRDefault="00D540EC" w:rsidP="00764F6A">
      <w:pPr>
        <w:pStyle w:val="Bezodstpw"/>
        <w:numPr>
          <w:ilvl w:val="0"/>
          <w:numId w:val="13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szCs w:val="24"/>
        </w:rPr>
        <w:t>Możliwość nieodpłatnego przenoszenia oprogramowania oraz licencji na inne (przyszłe i bieżące) serwery co najmniej raz w okresie</w:t>
      </w:r>
      <w:r w:rsidR="00007B5D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trzech lat od momentu zakupu.</w:t>
      </w:r>
    </w:p>
    <w:p w14:paraId="0164EC33" w14:textId="77777777" w:rsidR="00007B5D" w:rsidRPr="00C64A6B" w:rsidRDefault="00007B5D" w:rsidP="00764F6A">
      <w:pPr>
        <w:pStyle w:val="Bezodstpw"/>
        <w:jc w:val="both"/>
        <w:rPr>
          <w:rFonts w:eastAsia="Calibri-Bold"/>
          <w:szCs w:val="24"/>
        </w:rPr>
      </w:pPr>
    </w:p>
    <w:p w14:paraId="6A3AF7CB" w14:textId="177666F6" w:rsidR="00007B5D" w:rsidRPr="00007B5D" w:rsidRDefault="00007B5D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007B5D">
        <w:rPr>
          <w:rFonts w:eastAsia="Calibri-Bold"/>
          <w:bCs/>
          <w:szCs w:val="24"/>
        </w:rPr>
        <w:t>Gwarancja:</w:t>
      </w:r>
    </w:p>
    <w:p w14:paraId="24E7B0CE" w14:textId="014D3782" w:rsidR="00007B5D" w:rsidRPr="00C64A6B" w:rsidRDefault="00007B5D" w:rsidP="00764F6A">
      <w:pPr>
        <w:pStyle w:val="Bezodstpw"/>
        <w:numPr>
          <w:ilvl w:val="0"/>
          <w:numId w:val="14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Dostarczone urządzenia muszą być objęte gwarancją producenta w trybie NBD (next business day), świadczoną w miejscu instalacji</w:t>
      </w:r>
      <w:r w:rsidRPr="00C64A6B">
        <w:rPr>
          <w:rFonts w:eastAsia="Calibri-Bold"/>
          <w:szCs w:val="24"/>
        </w:rPr>
        <w:t xml:space="preserve"> serwera, przez okres minimum 36 miesięcy, liczone od dnia dostarczenia serwera;</w:t>
      </w:r>
    </w:p>
    <w:p w14:paraId="1E0AB36C" w14:textId="5F437E75" w:rsidR="00007B5D" w:rsidRPr="00C64A6B" w:rsidRDefault="00007B5D" w:rsidP="00764F6A">
      <w:pPr>
        <w:pStyle w:val="Bezodstpw"/>
        <w:numPr>
          <w:ilvl w:val="0"/>
          <w:numId w:val="14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Wymagana umowa/gwarancja/licencja typu KYHD lub r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wnoważn</w:t>
      </w:r>
      <w:r w:rsidR="001622C8">
        <w:rPr>
          <w:rFonts w:eastAsia="Calibri-Bold"/>
          <w:szCs w:val="24"/>
        </w:rPr>
        <w:t>a</w:t>
      </w:r>
      <w:r w:rsidRPr="00007B5D">
        <w:rPr>
          <w:rFonts w:eastAsia="Calibri-Bold"/>
          <w:szCs w:val="24"/>
        </w:rPr>
        <w:t xml:space="preserve"> pozwalająca w przypadku awarii nośnik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danych (dysk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dostarczonych wraz z serwerem) pozostanie zam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wionych do serwera nośnik</w:t>
      </w:r>
      <w:r w:rsidR="001622C8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w miejscu instalacja bez potrzeby ich odsyłania, na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pełen okres gwarancyjny serwera tj. 36 miesięcy;</w:t>
      </w:r>
    </w:p>
    <w:p w14:paraId="4A35781E" w14:textId="648DC099" w:rsidR="00007B5D" w:rsidRDefault="00007B5D" w:rsidP="00764F6A">
      <w:pPr>
        <w:pStyle w:val="Bezodstpw"/>
        <w:numPr>
          <w:ilvl w:val="0"/>
          <w:numId w:val="14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W przypadku awarii wymagane jest by naprawa przeprowadzona była przez pracownika autoryzowanego serwisu producenta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urządzeń w miejscu instalacji. Diagnostyka może być przeprowadzona zdalnie. W przypadku awarii nośnika danych bądź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dodatkowych kart sieciowych, należy mieć możliwość samodzielnej wymiany sprzętu po otrzymaniu komponentu do wymiany z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zachowaniem pełnej gwarancji producenta.</w:t>
      </w:r>
    </w:p>
    <w:p w14:paraId="222C228D" w14:textId="77777777" w:rsidR="00F3618B" w:rsidRPr="00C64A6B" w:rsidRDefault="00F3618B" w:rsidP="00764F6A">
      <w:pPr>
        <w:pStyle w:val="Bezodstpw"/>
        <w:ind w:left="720"/>
        <w:jc w:val="both"/>
        <w:rPr>
          <w:rFonts w:eastAsia="Calibri-Bold"/>
          <w:szCs w:val="24"/>
        </w:rPr>
      </w:pPr>
    </w:p>
    <w:p w14:paraId="004DF90F" w14:textId="13DF76A6" w:rsidR="00007B5D" w:rsidRPr="00007B5D" w:rsidRDefault="00007B5D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007B5D">
        <w:rPr>
          <w:rFonts w:eastAsia="Calibri-Bold"/>
          <w:bCs/>
          <w:szCs w:val="24"/>
        </w:rPr>
        <w:t>Analiza środowiska i opracowania planu:</w:t>
      </w:r>
    </w:p>
    <w:p w14:paraId="3C4D0422" w14:textId="1B9673EB" w:rsidR="00007B5D" w:rsidRPr="00C64A6B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Przeprowadzenie pełnej analizy środowiska informatycznego, obejmującej identyfikację wszystkich system</w:t>
      </w:r>
      <w:r w:rsidR="001622C8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w, usług, aplikacji, baz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danych, konfiguracji maszyn wirtualnych oraz powiązań sieciowych funkcjonujących w obecnej infrastrukturze;</w:t>
      </w:r>
    </w:p>
    <w:p w14:paraId="4BD72D20" w14:textId="36564E16" w:rsidR="00007B5D" w:rsidRPr="00C64A6B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Opracowanie szczeg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łowego harmonogramu migracji system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w, aplikacji oraz środowiska wraz z określeniem etap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w, czasu trwania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poszczeg</w:t>
      </w:r>
      <w:r w:rsidR="00825C4C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lnych czynności, możliwych przestoj</w:t>
      </w:r>
      <w:r w:rsidR="00825C4C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oraz termin</w:t>
      </w:r>
      <w:r w:rsidR="00825C4C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 realizacji;</w:t>
      </w:r>
    </w:p>
    <w:p w14:paraId="0C7B5286" w14:textId="64DF3A38" w:rsidR="00007B5D" w:rsidRPr="00C64A6B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Przygotowanie planu przeniesienia danych, uwzględniającego weryfikację sp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jności, integralności oraz bezpieczeństwa danych przed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i po migracji;</w:t>
      </w:r>
    </w:p>
    <w:p w14:paraId="5A76154A" w14:textId="6207365F" w:rsidR="00007B5D" w:rsidRPr="00C64A6B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Określenie wymagań dotyczących zasob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sprzętowych, mocy obliczeniowej, pamięci operacyjnej, przestrzeni dyskowej oraz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konfiguracji sieci niezbędnych do poprawnego działania przenoszonych środowisk;</w:t>
      </w:r>
    </w:p>
    <w:p w14:paraId="5F283E16" w14:textId="04AAEB56" w:rsidR="00007B5D" w:rsidRPr="00C64A6B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lastRenderedPageBreak/>
        <w:t>Opracowanie planu test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funkcjonalnych, wydajnościowych i bezpieczeństwa środowiska po migracji, wraz z kryteriami odbioru i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potwierdzenia poprawności działania system</w:t>
      </w:r>
      <w:r w:rsidR="00825C4C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w;</w:t>
      </w:r>
    </w:p>
    <w:p w14:paraId="25E2B187" w14:textId="3A0DA033" w:rsidR="00007B5D" w:rsidRPr="00007B5D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Zapewnienie zgodności przenoszonych system</w:t>
      </w:r>
      <w:r w:rsidR="00825C4C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z nową pla</w:t>
      </w:r>
      <w:r w:rsidR="00262A62">
        <w:rPr>
          <w:rFonts w:eastAsia="Calibri-Bold"/>
          <w:szCs w:val="24"/>
        </w:rPr>
        <w:t>tf</w:t>
      </w:r>
      <w:r w:rsidR="00825C4C">
        <w:rPr>
          <w:rFonts w:eastAsia="Calibri-Bold"/>
          <w:szCs w:val="24"/>
        </w:rPr>
        <w:t>o</w:t>
      </w:r>
      <w:r w:rsidRPr="00007B5D">
        <w:rPr>
          <w:rFonts w:eastAsia="Calibri-Bold"/>
          <w:szCs w:val="24"/>
        </w:rPr>
        <w:t>rmą serwerową oraz systemem Windows Server 2025 lub nowszym;</w:t>
      </w:r>
    </w:p>
    <w:p w14:paraId="077C27CE" w14:textId="5F329CDE" w:rsidR="00007B5D" w:rsidRPr="00C64A6B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Opracowanie planu awaryjnego (procedury rollback) umożliwiającego przywr</w:t>
      </w:r>
      <w:r w:rsidR="00D23493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cenie działania system</w:t>
      </w:r>
      <w:r w:rsidR="00D23493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w przypadku niepowodzenia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migracji;</w:t>
      </w:r>
    </w:p>
    <w:p w14:paraId="16653AA4" w14:textId="2C9BA2A0" w:rsidR="00007B5D" w:rsidRDefault="00007B5D" w:rsidP="00764F6A">
      <w:pPr>
        <w:pStyle w:val="Bezodstpw"/>
        <w:numPr>
          <w:ilvl w:val="0"/>
          <w:numId w:val="15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Przygotowanie zestawienia wymaganych dostęp</w:t>
      </w:r>
      <w:r w:rsidR="00D23493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 administracyjnych, kont, poświadczeń oraz danych konfiguracyjnych niezbędnych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do przeprowadzenia migracji w spos</w:t>
      </w:r>
      <w:r w:rsidR="00D23493">
        <w:rPr>
          <w:rFonts w:eastAsia="Calibri-Bold"/>
          <w:szCs w:val="24"/>
        </w:rPr>
        <w:t>ó</w:t>
      </w:r>
      <w:r w:rsidRPr="00C64A6B">
        <w:rPr>
          <w:rFonts w:eastAsia="Calibri-Bold"/>
          <w:szCs w:val="24"/>
        </w:rPr>
        <w:t>b bezpieczny i kontrolowany.</w:t>
      </w:r>
    </w:p>
    <w:p w14:paraId="0B56B465" w14:textId="77777777" w:rsidR="004E0CE3" w:rsidRPr="00C64A6B" w:rsidRDefault="004E0CE3" w:rsidP="00764F6A">
      <w:pPr>
        <w:pStyle w:val="Bezodstpw"/>
        <w:ind w:left="720"/>
        <w:jc w:val="both"/>
        <w:rPr>
          <w:rFonts w:eastAsia="Calibri-Bold"/>
          <w:szCs w:val="24"/>
        </w:rPr>
      </w:pPr>
    </w:p>
    <w:p w14:paraId="44875216" w14:textId="1DDCA4F3" w:rsidR="00007B5D" w:rsidRPr="00007B5D" w:rsidRDefault="00007B5D" w:rsidP="00764F6A">
      <w:pPr>
        <w:pStyle w:val="Bezodstpw"/>
        <w:numPr>
          <w:ilvl w:val="0"/>
          <w:numId w:val="11"/>
        </w:numPr>
        <w:jc w:val="both"/>
        <w:rPr>
          <w:rFonts w:eastAsia="Calibri-Bold"/>
          <w:bCs/>
          <w:szCs w:val="24"/>
        </w:rPr>
      </w:pPr>
      <w:r w:rsidRPr="00007B5D">
        <w:rPr>
          <w:rFonts w:eastAsia="Calibri-Bold"/>
          <w:bCs/>
          <w:szCs w:val="24"/>
        </w:rPr>
        <w:t>Wdrożenie i konfiguracja:</w:t>
      </w:r>
    </w:p>
    <w:p w14:paraId="38B65709" w14:textId="19BE8A7A" w:rsidR="00007B5D" w:rsidRPr="00C64A6B" w:rsidRDefault="00007B5D" w:rsidP="00764F6A">
      <w:pPr>
        <w:pStyle w:val="Bezodstpw"/>
        <w:numPr>
          <w:ilvl w:val="0"/>
          <w:numId w:val="16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 xml:space="preserve">Migracja 7 maszyn wirtualnych, w tym co najmniej jednej z systemem Windows Server 2012 R2, przy zachowaniu pełnej </w:t>
      </w:r>
      <w:r w:rsidR="00217824" w:rsidRPr="00C64A6B">
        <w:rPr>
          <w:rFonts w:eastAsia="Calibri-Bold"/>
          <w:szCs w:val="24"/>
        </w:rPr>
        <w:t xml:space="preserve">spójności </w:t>
      </w:r>
      <w:r w:rsidRPr="00C64A6B">
        <w:rPr>
          <w:rFonts w:eastAsia="Calibri-Bold"/>
          <w:szCs w:val="24"/>
        </w:rPr>
        <w:t>danych i ciągłości działania usług z dopuszczalną przerwą 4 godzin w czasie funkcjonowania urzędu.</w:t>
      </w:r>
    </w:p>
    <w:p w14:paraId="17FA67D0" w14:textId="3EB59080" w:rsidR="00007B5D" w:rsidRPr="00C64A6B" w:rsidRDefault="00007B5D" w:rsidP="00764F6A">
      <w:pPr>
        <w:pStyle w:val="Bezodstpw"/>
        <w:numPr>
          <w:ilvl w:val="0"/>
          <w:numId w:val="16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Migracja i konfiguracja Aceve Directory, w tym przeniesienie wszystkich użytkownik</w:t>
      </w:r>
      <w:r w:rsidR="00DD33AA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w, grup, polityk bezpieczeństwa oraz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zintegrowanie z nowym środowiskiem serwerowym.</w:t>
      </w:r>
    </w:p>
    <w:p w14:paraId="0B224C40" w14:textId="73B4EBB6" w:rsidR="00007B5D" w:rsidRPr="00C64A6B" w:rsidRDefault="00007B5D" w:rsidP="00764F6A">
      <w:pPr>
        <w:pStyle w:val="Bezodstpw"/>
        <w:numPr>
          <w:ilvl w:val="0"/>
          <w:numId w:val="16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Migracja i konfiguracja serwera plik</w:t>
      </w:r>
      <w:r w:rsidR="00DD33AA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w, zapewniająca pełną dostępność danych, zachowanie uprawnień NTFS oraz udział</w:t>
      </w:r>
      <w:r w:rsidR="00DD33AA">
        <w:rPr>
          <w:rFonts w:eastAsia="Calibri-Bold"/>
          <w:szCs w:val="24"/>
        </w:rPr>
        <w:t>ó</w:t>
      </w:r>
      <w:r w:rsidRPr="00007B5D">
        <w:rPr>
          <w:rFonts w:eastAsia="Calibri-Bold"/>
          <w:szCs w:val="24"/>
        </w:rPr>
        <w:t>w</w:t>
      </w:r>
      <w:r w:rsidR="00217824" w:rsidRPr="00C64A6B">
        <w:rPr>
          <w:rFonts w:eastAsia="Calibri-Bold"/>
          <w:szCs w:val="24"/>
        </w:rPr>
        <w:t xml:space="preserve"> </w:t>
      </w:r>
      <w:r w:rsidRPr="00C64A6B">
        <w:rPr>
          <w:rFonts w:eastAsia="Calibri-Bold"/>
          <w:szCs w:val="24"/>
        </w:rPr>
        <w:t>sieciowych.</w:t>
      </w:r>
    </w:p>
    <w:p w14:paraId="3DD3FBB5" w14:textId="54CADDA5" w:rsidR="00007B5D" w:rsidRPr="00007B5D" w:rsidRDefault="00007B5D" w:rsidP="00764F6A">
      <w:pPr>
        <w:pStyle w:val="Bezodstpw"/>
        <w:numPr>
          <w:ilvl w:val="0"/>
          <w:numId w:val="16"/>
        </w:numPr>
        <w:jc w:val="both"/>
        <w:rPr>
          <w:rFonts w:eastAsia="Calibri-Bold"/>
          <w:szCs w:val="24"/>
        </w:rPr>
      </w:pPr>
      <w:r w:rsidRPr="00007B5D">
        <w:rPr>
          <w:rFonts w:eastAsia="Calibri-Bold"/>
          <w:szCs w:val="24"/>
        </w:rPr>
        <w:t>Migracja wraz z konfiguracją kluczowych usług i aplikacji na nowe serwery:</w:t>
      </w:r>
    </w:p>
    <w:p w14:paraId="086C1B09" w14:textId="2EA055E0" w:rsidR="00007B5D" w:rsidRPr="00007B5D" w:rsidRDefault="009B3967" w:rsidP="00764F6A">
      <w:pPr>
        <w:pStyle w:val="Bezodstpw"/>
        <w:ind w:left="720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- </w:t>
      </w:r>
      <w:r w:rsidR="00007B5D" w:rsidRPr="00007B5D">
        <w:rPr>
          <w:rFonts w:eastAsia="Calibri-Bold"/>
          <w:szCs w:val="24"/>
        </w:rPr>
        <w:t>Veritum</w:t>
      </w:r>
    </w:p>
    <w:p w14:paraId="3655D84D" w14:textId="10DCCA3F" w:rsidR="00007B5D" w:rsidRPr="00007B5D" w:rsidRDefault="009B3967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MS SQL Express (2008 – 2019- x 6 instancji</w:t>
      </w:r>
    </w:p>
    <w:p w14:paraId="1657C603" w14:textId="03BE1713" w:rsidR="00007B5D" w:rsidRPr="00007B5D" w:rsidRDefault="00455832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Roger – RACS5 i RCP Master 3 wraz z RogerSVC</w:t>
      </w:r>
    </w:p>
    <w:p w14:paraId="405411DE" w14:textId="42F49F64" w:rsidR="00007B5D" w:rsidRPr="00007B5D" w:rsidRDefault="00455832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GPO (Group Policy Objects)</w:t>
      </w:r>
    </w:p>
    <w:p w14:paraId="743E5500" w14:textId="2AA1E564" w:rsidR="00007B5D" w:rsidRPr="00007B5D" w:rsidRDefault="00455832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Serwer Wydruku (Windows Server)</w:t>
      </w:r>
    </w:p>
    <w:p w14:paraId="164FDBA9" w14:textId="6491AF13" w:rsidR="00007B5D" w:rsidRPr="00007B5D" w:rsidRDefault="00455832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System Księgowo-Kadrowy QNT</w:t>
      </w:r>
    </w:p>
    <w:p w14:paraId="10AAA336" w14:textId="362D16D6" w:rsidR="00007B5D" w:rsidRPr="00007B5D" w:rsidRDefault="00455832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Płatnik</w:t>
      </w:r>
    </w:p>
    <w:p w14:paraId="7D4406A9" w14:textId="4D342073" w:rsidR="00007B5D" w:rsidRDefault="00455832" w:rsidP="00764F6A">
      <w:pPr>
        <w:pStyle w:val="Bezodstpw"/>
        <w:jc w:val="both"/>
        <w:rPr>
          <w:rFonts w:eastAsia="Calibri-Bold"/>
          <w:szCs w:val="24"/>
        </w:rPr>
      </w:pPr>
      <w:r>
        <w:rPr>
          <w:rFonts w:eastAsia="Calibri-Bold"/>
          <w:szCs w:val="24"/>
        </w:rPr>
        <w:t xml:space="preserve">              - </w:t>
      </w:r>
      <w:r w:rsidR="00007B5D" w:rsidRPr="00007B5D">
        <w:rPr>
          <w:rFonts w:eastAsia="Calibri-Bold"/>
          <w:szCs w:val="24"/>
        </w:rPr>
        <w:t>SQL Anywhere 16</w:t>
      </w:r>
    </w:p>
    <w:p w14:paraId="4BA65865" w14:textId="77777777" w:rsidR="004E0CE3" w:rsidRPr="00007B5D" w:rsidRDefault="004E0CE3" w:rsidP="00764F6A">
      <w:pPr>
        <w:pStyle w:val="Bezodstpw"/>
        <w:jc w:val="both"/>
        <w:rPr>
          <w:rFonts w:eastAsia="Calibri-Bold"/>
          <w:szCs w:val="24"/>
        </w:rPr>
      </w:pPr>
    </w:p>
    <w:p w14:paraId="26840A52" w14:textId="43E92DAE" w:rsidR="00007B5D" w:rsidRPr="00C64A6B" w:rsidRDefault="00810E1F" w:rsidP="00764F6A">
      <w:pPr>
        <w:pStyle w:val="Bezodstpw"/>
        <w:numPr>
          <w:ilvl w:val="0"/>
          <w:numId w:val="11"/>
        </w:numPr>
        <w:jc w:val="both"/>
        <w:rPr>
          <w:rFonts w:eastAsia="Calibri-Bold"/>
          <w:szCs w:val="24"/>
        </w:rPr>
      </w:pPr>
      <w:r w:rsidRPr="00C64A6B">
        <w:rPr>
          <w:rFonts w:eastAsia="Calibri-Bold"/>
          <w:bCs/>
          <w:szCs w:val="24"/>
        </w:rPr>
        <w:t>Testy i naprawienie ewentualnych usterek wraz z konfiguracją urządzeń końcowych w razie potrzeby.</w:t>
      </w:r>
    </w:p>
    <w:p w14:paraId="2E9335C8" w14:textId="77777777" w:rsidR="00C919AC" w:rsidRPr="00C64A6B" w:rsidRDefault="00C919AC" w:rsidP="00764F6A">
      <w:pPr>
        <w:pStyle w:val="Bezodstpw"/>
        <w:jc w:val="both"/>
        <w:rPr>
          <w:color w:val="000000"/>
          <w:szCs w:val="24"/>
        </w:rPr>
      </w:pPr>
    </w:p>
    <w:p w14:paraId="1FD1DDD6" w14:textId="77777777" w:rsidR="00C919AC" w:rsidRPr="00C64A6B" w:rsidRDefault="00C919AC" w:rsidP="00764F6A">
      <w:pPr>
        <w:pStyle w:val="Bezodstpw"/>
        <w:jc w:val="both"/>
        <w:rPr>
          <w:color w:val="000000"/>
          <w:szCs w:val="24"/>
        </w:rPr>
      </w:pPr>
    </w:p>
    <w:p w14:paraId="18A1E6E9" w14:textId="5669EFA1" w:rsidR="000527B8" w:rsidRPr="000A3ACB" w:rsidRDefault="000527B8" w:rsidP="00764F6A">
      <w:pPr>
        <w:pStyle w:val="Bezodstpw"/>
        <w:jc w:val="both"/>
        <w:rPr>
          <w:b/>
          <w:bCs/>
          <w:color w:val="000000" w:themeColor="text1"/>
          <w:szCs w:val="24"/>
        </w:rPr>
      </w:pPr>
      <w:r w:rsidRPr="000A3ACB">
        <w:rPr>
          <w:b/>
          <w:bCs/>
          <w:color w:val="000000" w:themeColor="text1"/>
          <w:szCs w:val="24"/>
        </w:rPr>
        <w:t>Zamawiający zastrzega sobie prawo do podjęcia negocjacji z wybranym oferentem, który złożył najkorzystniejszą ofertę.</w:t>
      </w:r>
    </w:p>
    <w:p w14:paraId="32FA88EA" w14:textId="77777777" w:rsidR="00DD33AA" w:rsidRPr="00C64A6B" w:rsidRDefault="00DD33AA" w:rsidP="00764F6A">
      <w:pPr>
        <w:pStyle w:val="Bezodstpw"/>
        <w:jc w:val="both"/>
        <w:rPr>
          <w:color w:val="000000" w:themeColor="text1"/>
          <w:szCs w:val="24"/>
        </w:rPr>
      </w:pPr>
    </w:p>
    <w:p w14:paraId="25FE02E6" w14:textId="391AE23C" w:rsidR="00D54B6D" w:rsidRPr="004E0CE3" w:rsidRDefault="000527B8" w:rsidP="00764F6A">
      <w:pPr>
        <w:pStyle w:val="Bezodstpw"/>
        <w:jc w:val="both"/>
        <w:rPr>
          <w:color w:val="000000" w:themeColor="text1"/>
          <w:szCs w:val="24"/>
        </w:rPr>
      </w:pPr>
      <w:r w:rsidRPr="000A3ACB">
        <w:rPr>
          <w:b/>
          <w:bCs/>
          <w:color w:val="000000" w:themeColor="text1"/>
          <w:szCs w:val="24"/>
        </w:rPr>
        <w:t>Kryterium wyboru oferty</w:t>
      </w:r>
      <w:r w:rsidRPr="00C64A6B">
        <w:rPr>
          <w:color w:val="000000" w:themeColor="text1"/>
          <w:szCs w:val="24"/>
        </w:rPr>
        <w:t xml:space="preserve"> – cena usługi.</w:t>
      </w:r>
    </w:p>
    <w:p w14:paraId="590CD69D" w14:textId="68F4658E" w:rsidR="003748D6" w:rsidRDefault="00455832" w:rsidP="00764F6A">
      <w:pPr>
        <w:pStyle w:val="Bezodstpw"/>
        <w:jc w:val="both"/>
      </w:pPr>
      <w:r>
        <w:t xml:space="preserve">    </w:t>
      </w:r>
    </w:p>
    <w:p w14:paraId="1DB9158C" w14:textId="588F779A" w:rsidR="001F114A" w:rsidRDefault="005F45CE" w:rsidP="00764F6A">
      <w:pPr>
        <w:pStyle w:val="Bezodstpw"/>
        <w:jc w:val="both"/>
      </w:pPr>
      <w:r w:rsidRPr="000A3ACB">
        <w:rPr>
          <w:b/>
          <w:bCs/>
        </w:rPr>
        <w:t>Oferty proszę przesłać na adres e-mail</w:t>
      </w:r>
      <w:r>
        <w:t xml:space="preserve">: </w:t>
      </w:r>
      <w:r w:rsidR="000527B8">
        <w:t>sekretariat@poznan.wif.gov.pl</w:t>
      </w:r>
      <w:r>
        <w:rPr>
          <w:color w:val="FF0000"/>
          <w:u w:val="single"/>
        </w:rPr>
        <w:t xml:space="preserve"> </w:t>
      </w:r>
      <w:r>
        <w:t xml:space="preserve">do dnia </w:t>
      </w:r>
      <w:r w:rsidR="00DD33AA">
        <w:t>12</w:t>
      </w:r>
      <w:r w:rsidR="000527B8">
        <w:t>.1</w:t>
      </w:r>
      <w:r w:rsidR="00DD33AA">
        <w:t>1</w:t>
      </w:r>
      <w:r>
        <w:t>.202</w:t>
      </w:r>
      <w:r w:rsidR="00560C3B">
        <w:t>5</w:t>
      </w:r>
      <w:r>
        <w:t>r.</w:t>
      </w:r>
      <w:r w:rsidR="001F114A">
        <w:t xml:space="preserve"> </w:t>
      </w:r>
    </w:p>
    <w:p w14:paraId="1F1453B6" w14:textId="0800B1FE" w:rsidR="000527B8" w:rsidRDefault="001F114A" w:rsidP="00764F6A">
      <w:pPr>
        <w:pStyle w:val="Bezodstpw"/>
        <w:jc w:val="both"/>
      </w:pPr>
      <w:r>
        <w:t>do godz. 15:00</w:t>
      </w:r>
    </w:p>
    <w:p w14:paraId="49B5755B" w14:textId="77777777" w:rsidR="00DD33AA" w:rsidRDefault="00DD33AA" w:rsidP="00764F6A">
      <w:pPr>
        <w:pStyle w:val="Bezodstpw"/>
        <w:jc w:val="both"/>
        <w:rPr>
          <w:szCs w:val="24"/>
        </w:rPr>
      </w:pPr>
    </w:p>
    <w:p w14:paraId="5C922D2F" w14:textId="369BDCF7" w:rsidR="003748D6" w:rsidRPr="000527B8" w:rsidRDefault="000527B8" w:rsidP="00764F6A">
      <w:pPr>
        <w:pStyle w:val="Bezodstpw"/>
        <w:jc w:val="both"/>
        <w:rPr>
          <w:szCs w:val="24"/>
        </w:rPr>
      </w:pPr>
      <w:r w:rsidRPr="000527B8">
        <w:rPr>
          <w:szCs w:val="24"/>
        </w:rPr>
        <w:t xml:space="preserve">Wzór formularza oferty stanowi załącznik nr </w:t>
      </w:r>
      <w:r w:rsidR="001359B5">
        <w:rPr>
          <w:szCs w:val="24"/>
        </w:rPr>
        <w:t>2</w:t>
      </w:r>
      <w:r w:rsidRPr="000527B8">
        <w:rPr>
          <w:szCs w:val="24"/>
        </w:rPr>
        <w:t xml:space="preserve"> do zapytania ofertowego.</w:t>
      </w:r>
    </w:p>
    <w:p w14:paraId="0555039E" w14:textId="77777777" w:rsidR="00DD33AA" w:rsidRDefault="00DD33AA" w:rsidP="00764F6A">
      <w:pPr>
        <w:pStyle w:val="Bezodstpw"/>
        <w:jc w:val="both"/>
      </w:pPr>
    </w:p>
    <w:p w14:paraId="6EDC5058" w14:textId="5164065D" w:rsidR="003748D6" w:rsidRDefault="005F45CE" w:rsidP="00764F6A">
      <w:pPr>
        <w:pStyle w:val="Bezodstpw"/>
        <w:jc w:val="both"/>
      </w:pPr>
      <w:r>
        <w:t>Dane adresowe:</w:t>
      </w:r>
    </w:p>
    <w:p w14:paraId="15032BDE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Wojewódzki Inspektorat Farmaceutyczny w Poznaniu</w:t>
      </w:r>
    </w:p>
    <w:p w14:paraId="35B6ACB4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Ul. Szwajcarska 5</w:t>
      </w:r>
    </w:p>
    <w:p w14:paraId="3C0C530D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61-285 Poznań</w:t>
      </w:r>
    </w:p>
    <w:p w14:paraId="3FDAF583" w14:textId="77777777" w:rsidR="003748D6" w:rsidRPr="000A3ACB" w:rsidRDefault="005F45CE" w:rsidP="00764F6A">
      <w:pPr>
        <w:pStyle w:val="Bezodstpw"/>
        <w:jc w:val="both"/>
        <w:rPr>
          <w:b/>
          <w:bCs/>
        </w:rPr>
      </w:pPr>
      <w:r w:rsidRPr="000A3ACB">
        <w:rPr>
          <w:b/>
          <w:bCs/>
        </w:rPr>
        <w:t>NIP : 778-11-76-417</w:t>
      </w:r>
    </w:p>
    <w:p w14:paraId="4E09699F" w14:textId="77777777" w:rsidR="003748D6" w:rsidRDefault="003748D6" w:rsidP="00764F6A">
      <w:pPr>
        <w:pStyle w:val="Bezodstpw"/>
        <w:jc w:val="both"/>
      </w:pPr>
    </w:p>
    <w:p w14:paraId="5A25DA18" w14:textId="77777777" w:rsidR="003748D6" w:rsidRDefault="005F45CE" w:rsidP="00764F6A">
      <w:pPr>
        <w:pStyle w:val="Bezodstpw"/>
        <w:jc w:val="both"/>
      </w:pPr>
      <w:r>
        <w:t>Wszelkich informacji w zakresie zapytania ofertowego można uzyskać pod numerem telefonu:</w:t>
      </w:r>
    </w:p>
    <w:p w14:paraId="3B26CDCB" w14:textId="24BF14D8" w:rsidR="003748D6" w:rsidRDefault="005F45CE" w:rsidP="00764F6A">
      <w:pPr>
        <w:pStyle w:val="Bezodstpw"/>
        <w:jc w:val="both"/>
      </w:pPr>
      <w:r>
        <w:t xml:space="preserve">61 875 95 75  </w:t>
      </w:r>
    </w:p>
    <w:p w14:paraId="44D279A3" w14:textId="77777777" w:rsidR="00D54B6D" w:rsidRDefault="00D54B6D" w:rsidP="000527B8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5F5BE88" w14:textId="758F7D9A" w:rsidR="000527B8" w:rsidRDefault="000527B8" w:rsidP="000527B8">
      <w:pPr>
        <w:spacing w:after="200" w:line="276" w:lineRule="auto"/>
        <w:rPr>
          <w:rFonts w:ascii="Verdana" w:hAnsi="Verdana"/>
          <w:sz w:val="12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Załącznik nr </w:t>
      </w:r>
      <w:r w:rsidR="001359B5">
        <w:rPr>
          <w:rFonts w:ascii="Times New Roman" w:eastAsia="Times New Roman" w:hAnsi="Times New Roman" w:cs="Times New Roman"/>
          <w:sz w:val="24"/>
        </w:rPr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527B8" w:rsidRPr="00512DF5" w14:paraId="1295F570" w14:textId="77777777" w:rsidTr="00275182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4B82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bookmarkStart w:id="0" w:name="_Hlk106876723"/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ADD8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DD9BEB7" w14:textId="77777777" w:rsidTr="00275182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857C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9792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026EAF82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43ED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5F2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0EBA667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B27D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6251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E7E02C8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354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30D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6AD5EFFE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69F4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916E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4DB2AE94" w14:textId="77777777" w:rsidTr="00275182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C49B" w14:textId="77777777" w:rsidR="000527B8" w:rsidRPr="00F9618C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18"/>
                <w:szCs w:val="18"/>
              </w:rPr>
            </w:pPr>
            <w:r w:rsidRPr="00F9618C">
              <w:rPr>
                <w:rFonts w:ascii="Times New Roman" w:hAnsi="Times New Roman"/>
                <w:iCs/>
                <w:sz w:val="18"/>
                <w:szCs w:val="18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465A" w14:textId="77777777" w:rsidR="000527B8" w:rsidRPr="00512DF5" w:rsidRDefault="000527B8" w:rsidP="00275182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AE05355" w14:textId="77777777" w:rsidR="000527B8" w:rsidRPr="00512DF5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6AE9CF79" w14:textId="77777777" w:rsidR="000527B8" w:rsidRPr="00512DF5" w:rsidRDefault="000527B8" w:rsidP="000527B8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22"/>
          <w:szCs w:val="22"/>
        </w:rPr>
      </w:pPr>
      <w:r w:rsidRPr="00512DF5">
        <w:rPr>
          <w:rFonts w:ascii="Times New Roman" w:hAnsi="Times New Roman"/>
          <w:i/>
          <w:sz w:val="22"/>
          <w:szCs w:val="22"/>
        </w:rPr>
        <w:t>FORMULARZ OFERTOWY</w:t>
      </w:r>
    </w:p>
    <w:p w14:paraId="26C94EDE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</w:p>
    <w:p w14:paraId="6EEC74B5" w14:textId="0C886163" w:rsidR="004C0E29" w:rsidRPr="006D16E2" w:rsidRDefault="000527B8" w:rsidP="004C0E29">
      <w:pPr>
        <w:pStyle w:val="Bezodstpw"/>
        <w:numPr>
          <w:ilvl w:val="0"/>
          <w:numId w:val="11"/>
        </w:numPr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27861">
        <w:rPr>
          <w:rFonts w:ascii="Times New Roman" w:hAnsi="Times New Roman"/>
          <w:sz w:val="24"/>
          <w:szCs w:val="24"/>
        </w:rPr>
        <w:t>Niniejszym, po zapoznaniu się z treścią zapytania ofertowego oraz jego załącznikami w postępowaniu pn</w:t>
      </w:r>
      <w:r w:rsidRPr="004C0E29">
        <w:rPr>
          <w:rFonts w:ascii="Times New Roman" w:hAnsi="Times New Roman"/>
          <w:b/>
          <w:bCs/>
          <w:sz w:val="28"/>
          <w:szCs w:val="28"/>
        </w:rPr>
        <w:t xml:space="preserve">.: </w:t>
      </w:r>
      <w:r w:rsidR="004C0E29" w:rsidRPr="006D16E2">
        <w:rPr>
          <w:rFonts w:asciiTheme="minorHAnsi" w:hAnsiTheme="minorHAnsi" w:cstheme="minorHAnsi"/>
          <w:b/>
          <w:bCs/>
          <w:color w:val="000000"/>
          <w:sz w:val="28"/>
          <w:szCs w:val="28"/>
        </w:rPr>
        <w:t>Zakup serwera</w:t>
      </w:r>
      <w:r w:rsidR="004C0E29" w:rsidRPr="006D16E2">
        <w:rPr>
          <w:rFonts w:asciiTheme="minorHAnsi" w:hAnsiTheme="minorHAnsi" w:cstheme="minorHAnsi"/>
          <w:b/>
          <w:bCs/>
          <w:sz w:val="28"/>
          <w:szCs w:val="28"/>
        </w:rPr>
        <w:t xml:space="preserve"> i oprogramowania, licencji, </w:t>
      </w:r>
      <w:r w:rsidR="004C0E29" w:rsidRPr="006D16E2">
        <w:rPr>
          <w:rFonts w:asciiTheme="minorHAnsi" w:eastAsia="Calibri-Bold" w:hAnsiTheme="minorHAnsi" w:cstheme="minorHAnsi"/>
          <w:b/>
          <w:bCs/>
          <w:sz w:val="28"/>
          <w:szCs w:val="28"/>
        </w:rPr>
        <w:t>analiza środowiska i opracowanie planu, wdrożenie i konfiguracja oraz testy a także naprawienie ewentualnych usterek wraz z konfiguracją urządzeń końcowych w razie potrzeby</w:t>
      </w:r>
      <w:r w:rsidR="004C0E29" w:rsidRPr="006D16E2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546D020" w14:textId="49373F13" w:rsidR="000527B8" w:rsidRPr="006F0D6B" w:rsidRDefault="00227861" w:rsidP="000527B8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0527B8" w:rsidRPr="006F0D6B">
        <w:rPr>
          <w:rFonts w:ascii="Times New Roman" w:hAnsi="Times New Roman"/>
          <w:sz w:val="24"/>
          <w:szCs w:val="24"/>
        </w:rPr>
        <w:t>kładamy ofertę na realizację przedmiotowego zamówienia publicznego</w:t>
      </w:r>
      <w:r w:rsidR="000527B8" w:rsidRPr="006F0D6B">
        <w:rPr>
          <w:rFonts w:ascii="Times New Roman" w:hAnsi="Times New Roman"/>
          <w:i/>
          <w:sz w:val="24"/>
          <w:szCs w:val="24"/>
        </w:rPr>
        <w:t>.</w:t>
      </w:r>
    </w:p>
    <w:p w14:paraId="58AB0642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</w:p>
    <w:p w14:paraId="341BF961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</w:rPr>
      </w:pPr>
      <w:r w:rsidRPr="00512DF5">
        <w:rPr>
          <w:rFonts w:ascii="Times New Roman" w:hAnsi="Times New Roman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303ACB31" w14:textId="77777777" w:rsidR="000527B8" w:rsidRPr="00512DF5" w:rsidRDefault="000527B8" w:rsidP="000527B8">
      <w:pPr>
        <w:pStyle w:val="Bezodstpw1"/>
        <w:spacing w:line="360" w:lineRule="auto"/>
        <w:jc w:val="both"/>
        <w:rPr>
          <w:rFonts w:ascii="Times New Roman" w:hAnsi="Times New Roman"/>
          <w:sz w:val="16"/>
          <w:szCs w:val="20"/>
        </w:rPr>
      </w:pPr>
    </w:p>
    <w:p w14:paraId="5A91DF2E" w14:textId="77777777" w:rsidR="000527B8" w:rsidRPr="00512DF5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 xml:space="preserve">Tabela 2.1 </w:t>
      </w:r>
    </w:p>
    <w:p w14:paraId="292BD362" w14:textId="77777777" w:rsidR="000527B8" w:rsidRPr="00512DF5" w:rsidRDefault="000527B8" w:rsidP="000527B8">
      <w:pPr>
        <w:pStyle w:val="Bezodstpw"/>
        <w:spacing w:line="360" w:lineRule="auto"/>
        <w:ind w:left="340"/>
        <w:jc w:val="both"/>
        <w:rPr>
          <w:rFonts w:ascii="Times New Roman" w:hAnsi="Times New Roman"/>
          <w:sz w:val="18"/>
          <w:szCs w:val="1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0527B8" w:rsidRPr="00512DF5" w14:paraId="15E723C7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311E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0F90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767BB9E" w14:textId="276E1E19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cena ofertowa netto</w:t>
            </w:r>
            <w:r w:rsidR="007A3D5B">
              <w:rPr>
                <w:rFonts w:ascii="Times New Roman" w:hAnsi="Times New Roman"/>
                <w:sz w:val="18"/>
                <w:szCs w:val="18"/>
              </w:rPr>
              <w:t xml:space="preserve"> (za 1 miesiąc)</w:t>
            </w:r>
          </w:p>
          <w:p w14:paraId="319547A2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E446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47EAC284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54AB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19FC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8EA7AB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Wartość podatku VAT (....%)**</w:t>
            </w:r>
          </w:p>
          <w:p w14:paraId="70C34421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(iloczyn ceny ofertowej netto i stawki podatku VAT)</w:t>
            </w:r>
          </w:p>
          <w:p w14:paraId="0E198D51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27D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7B8" w:rsidRPr="00512DF5" w14:paraId="147F2A70" w14:textId="77777777" w:rsidTr="00275182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922" w14:textId="77777777" w:rsidR="000527B8" w:rsidRPr="00512DF5" w:rsidRDefault="000527B8" w:rsidP="000527B8">
            <w:pPr>
              <w:pStyle w:val="Bezodstpw1"/>
              <w:numPr>
                <w:ilvl w:val="0"/>
                <w:numId w:val="8"/>
              </w:num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566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976DECC" w14:textId="5C473544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 xml:space="preserve">cena ofertowa brutto </w:t>
            </w:r>
            <w:r w:rsidR="007A3D5B">
              <w:rPr>
                <w:rFonts w:ascii="Times New Roman" w:hAnsi="Times New Roman"/>
                <w:sz w:val="18"/>
                <w:szCs w:val="18"/>
              </w:rPr>
              <w:t>(za 1 miesiąc)</w:t>
            </w:r>
          </w:p>
          <w:p w14:paraId="704E22A8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DF5">
              <w:rPr>
                <w:rFonts w:ascii="Times New Roman" w:hAnsi="Times New Roman"/>
                <w:sz w:val="18"/>
                <w:szCs w:val="18"/>
              </w:rPr>
              <w:t>(suma ceny ofertowej netto i wartości podatku VAT)</w:t>
            </w:r>
          </w:p>
          <w:p w14:paraId="00946C1D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95C" w14:textId="77777777" w:rsidR="000527B8" w:rsidRPr="00512DF5" w:rsidRDefault="000527B8" w:rsidP="00275182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8BCBB9" w14:textId="77777777" w:rsidR="000527B8" w:rsidRPr="00512DF5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6"/>
          <w:szCs w:val="20"/>
        </w:rPr>
      </w:pPr>
    </w:p>
    <w:p w14:paraId="27136B86" w14:textId="77777777" w:rsidR="000527B8" w:rsidRPr="00512DF5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6"/>
          <w:szCs w:val="20"/>
        </w:rPr>
      </w:pPr>
    </w:p>
    <w:p w14:paraId="2F10BC23" w14:textId="69F81B25" w:rsidR="000527B8" w:rsidRDefault="000527B8" w:rsidP="000527B8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Słownie: ............................................................................................................................ brutto</w:t>
      </w:r>
      <w:r w:rsidR="007A3D5B">
        <w:rPr>
          <w:rFonts w:ascii="Times New Roman" w:hAnsi="Times New Roman"/>
          <w:sz w:val="18"/>
          <w:szCs w:val="18"/>
        </w:rPr>
        <w:t>(za 1 miesiąc)</w:t>
      </w:r>
    </w:p>
    <w:p w14:paraId="6E36442A" w14:textId="32E1E46A" w:rsidR="007A3D5B" w:rsidRDefault="007A3D5B" w:rsidP="000527B8">
      <w:pPr>
        <w:pStyle w:val="Bezodstpw1"/>
        <w:spacing w:line="360" w:lineRule="auto"/>
        <w:jc w:val="center"/>
        <w:rPr>
          <w:rFonts w:ascii="Times New Roman" w:hAnsi="Times New Roman"/>
          <w:sz w:val="18"/>
          <w:szCs w:val="18"/>
        </w:rPr>
      </w:pPr>
    </w:p>
    <w:p w14:paraId="1F047261" w14:textId="2BD3096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Wykaz cen dodatkowych usług (brutto):</w:t>
      </w:r>
    </w:p>
    <w:p w14:paraId="5A1C4F51" w14:textId="4179848A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6DDE6890" w14:textId="259496C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5068EAD1" w14:textId="377435F6" w:rsidR="007A3D5B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-</w:t>
      </w:r>
    </w:p>
    <w:p w14:paraId="0046E2EE" w14:textId="77777777" w:rsidR="007A3D5B" w:rsidRPr="00512DF5" w:rsidRDefault="007A3D5B" w:rsidP="007A3D5B">
      <w:pPr>
        <w:pStyle w:val="Bezodstpw1"/>
        <w:spacing w:line="360" w:lineRule="auto"/>
        <w:rPr>
          <w:rFonts w:ascii="Times New Roman" w:hAnsi="Times New Roman"/>
          <w:sz w:val="18"/>
          <w:szCs w:val="18"/>
        </w:rPr>
      </w:pPr>
    </w:p>
    <w:p w14:paraId="300E56FE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12C24AB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05877829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310F0BD6" w14:textId="77777777" w:rsidR="000527B8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14:paraId="761D97A6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 xml:space="preserve">W przypadku uznania naszej oferty za najkorzystniejszą zobowiązujemy się zawrzeć umowę w miejscu i terminie, jakie zostaną wskazane przez Zamawiającego. </w:t>
      </w:r>
    </w:p>
    <w:p w14:paraId="684FB151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Oświadczamy, że jesteśmy związani niniejszą ofertą przez okres 30 dni.</w:t>
      </w:r>
    </w:p>
    <w:p w14:paraId="54524D90" w14:textId="77777777" w:rsidR="000527B8" w:rsidRPr="00512DF5" w:rsidRDefault="000527B8" w:rsidP="000527B8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18"/>
          <w:szCs w:val="18"/>
        </w:rPr>
      </w:pPr>
      <w:r w:rsidRPr="00512DF5">
        <w:rPr>
          <w:rFonts w:ascii="Times New Roman" w:hAnsi="Times New Roman"/>
          <w:sz w:val="18"/>
          <w:szCs w:val="18"/>
        </w:rPr>
        <w:t>Oświadczamy, że przedmiot zamówienia zostanie wykonany w terminie wskazanym w umowie.</w:t>
      </w:r>
    </w:p>
    <w:p w14:paraId="74765EAF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7C1B4373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3CF797ED" w14:textId="77777777" w:rsidR="000527B8" w:rsidRDefault="000527B8" w:rsidP="000527B8">
      <w:pPr>
        <w:rPr>
          <w:rFonts w:cs="Times New Roman"/>
          <w:sz w:val="18"/>
          <w:szCs w:val="18"/>
        </w:rPr>
      </w:pPr>
    </w:p>
    <w:p w14:paraId="018C3066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A296F99" w14:textId="422AF37F" w:rsidR="000527B8" w:rsidRPr="00512DF5" w:rsidRDefault="000527B8" w:rsidP="000527B8">
      <w:pPr>
        <w:jc w:val="both"/>
        <w:rPr>
          <w:rFonts w:cs="Times New Roman"/>
          <w:sz w:val="18"/>
          <w:szCs w:val="18"/>
        </w:rPr>
      </w:pPr>
      <w:r w:rsidRPr="00512DF5">
        <w:rPr>
          <w:rFonts w:cs="Times New Roman"/>
          <w:sz w:val="18"/>
          <w:szCs w:val="18"/>
        </w:rPr>
        <w:t>…………………………………………………</w:t>
      </w:r>
      <w:r w:rsidRPr="00512DF5">
        <w:rPr>
          <w:rFonts w:cs="Times New Roman"/>
          <w:sz w:val="18"/>
          <w:szCs w:val="18"/>
        </w:rPr>
        <w:tab/>
      </w:r>
      <w:r w:rsidRPr="00512DF5">
        <w:rPr>
          <w:rFonts w:cs="Times New Roman"/>
          <w:sz w:val="18"/>
          <w:szCs w:val="18"/>
        </w:rPr>
        <w:tab/>
      </w:r>
      <w:r w:rsidR="007A3D5B">
        <w:rPr>
          <w:rFonts w:cs="Times New Roman"/>
          <w:sz w:val="18"/>
          <w:szCs w:val="18"/>
        </w:rPr>
        <w:tab/>
      </w:r>
      <w:r w:rsidR="007A3D5B">
        <w:rPr>
          <w:rFonts w:cs="Times New Roman"/>
          <w:sz w:val="18"/>
          <w:szCs w:val="18"/>
        </w:rPr>
        <w:tab/>
      </w:r>
      <w:r w:rsidRPr="00512DF5">
        <w:rPr>
          <w:rFonts w:cs="Times New Roman"/>
          <w:sz w:val="18"/>
          <w:szCs w:val="18"/>
        </w:rPr>
        <w:t>………………………</w:t>
      </w:r>
      <w:r>
        <w:rPr>
          <w:rFonts w:cs="Times New Roman"/>
          <w:sz w:val="18"/>
          <w:szCs w:val="18"/>
        </w:rPr>
        <w:t>……………………………</w:t>
      </w:r>
    </w:p>
    <w:p w14:paraId="22AB49C7" w14:textId="10E364B5" w:rsidR="000527B8" w:rsidRPr="00512DF5" w:rsidRDefault="000527B8" w:rsidP="000527B8">
      <w:pPr>
        <w:ind w:left="4956" w:hanging="4956"/>
        <w:rPr>
          <w:rFonts w:cs="Times New Roman"/>
          <w:b/>
          <w:bCs/>
          <w:sz w:val="18"/>
          <w:szCs w:val="18"/>
          <w:vertAlign w:val="superscript"/>
        </w:rPr>
      </w:pPr>
      <w:r w:rsidRPr="00512DF5">
        <w:rPr>
          <w:rFonts w:cs="Times New Roman"/>
          <w:b/>
          <w:bCs/>
          <w:sz w:val="18"/>
          <w:szCs w:val="18"/>
          <w:vertAlign w:val="superscript"/>
        </w:rPr>
        <w:t>(miejscowość, data)</w:t>
      </w:r>
      <w:r w:rsidR="007A3D5B">
        <w:rPr>
          <w:rFonts w:cs="Times New Roman"/>
          <w:b/>
          <w:bCs/>
          <w:sz w:val="18"/>
          <w:szCs w:val="18"/>
        </w:rPr>
        <w:tab/>
      </w:r>
      <w:r w:rsidRPr="00512DF5">
        <w:rPr>
          <w:rFonts w:cs="Times New Roman"/>
          <w:b/>
          <w:bCs/>
          <w:sz w:val="18"/>
          <w:szCs w:val="18"/>
          <w:vertAlign w:val="superscript"/>
        </w:rPr>
        <w:t>(pieczęć i podpis osób uprawnionych do podejmowania zobowiązań)</w:t>
      </w:r>
    </w:p>
    <w:p w14:paraId="203A2CCA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2D4FE86" w14:textId="77777777" w:rsidR="000527B8" w:rsidRPr="00512DF5" w:rsidRDefault="000527B8" w:rsidP="000527B8">
      <w:pPr>
        <w:rPr>
          <w:rFonts w:cs="Times New Roman"/>
          <w:sz w:val="18"/>
          <w:szCs w:val="18"/>
        </w:rPr>
      </w:pPr>
    </w:p>
    <w:p w14:paraId="70353CE8" w14:textId="77777777" w:rsidR="000527B8" w:rsidRPr="00512DF5" w:rsidRDefault="000527B8" w:rsidP="000527B8">
      <w:pPr>
        <w:ind w:left="720"/>
        <w:rPr>
          <w:rFonts w:cs="Times New Roman"/>
          <w:i/>
          <w:sz w:val="18"/>
          <w:szCs w:val="18"/>
        </w:rPr>
      </w:pPr>
      <w:r w:rsidRPr="00512DF5">
        <w:rPr>
          <w:rFonts w:cs="Times New Roman"/>
          <w:i/>
          <w:sz w:val="18"/>
          <w:szCs w:val="18"/>
        </w:rPr>
        <w:t>*niepotrzebne skreślić</w:t>
      </w:r>
    </w:p>
    <w:p w14:paraId="456E9594" w14:textId="77777777" w:rsidR="000527B8" w:rsidRPr="00512DF5" w:rsidRDefault="000527B8" w:rsidP="000527B8">
      <w:pPr>
        <w:ind w:left="720"/>
        <w:rPr>
          <w:rFonts w:cs="Times New Roman"/>
          <w:i/>
          <w:sz w:val="18"/>
          <w:szCs w:val="18"/>
        </w:rPr>
      </w:pPr>
      <w:r w:rsidRPr="00512DF5">
        <w:rPr>
          <w:rFonts w:cs="Times New Roman"/>
          <w:i/>
          <w:sz w:val="18"/>
          <w:szCs w:val="18"/>
        </w:rPr>
        <w:t xml:space="preserve">**w przypadku zastosowania stawki VAT innej niż 23%, Wykonawca </w:t>
      </w:r>
      <w:r w:rsidRPr="00512DF5">
        <w:rPr>
          <w:rFonts w:cs="Times New Roman"/>
          <w:i/>
          <w:snapToGrid w:val="0"/>
          <w:sz w:val="18"/>
          <w:szCs w:val="18"/>
        </w:rPr>
        <w:t>zobowiązany jest załączyć dokument, z którego wynikać będzie, że przyjęta przez niego stawka jest prawidłowa</w:t>
      </w:r>
    </w:p>
    <w:bookmarkEnd w:id="0"/>
    <w:p w14:paraId="1D9A3842" w14:textId="77777777" w:rsidR="000527B8" w:rsidRDefault="000527B8" w:rsidP="000652F4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</w:rPr>
      </w:pPr>
    </w:p>
    <w:sectPr w:rsidR="00052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458"/>
    <w:multiLevelType w:val="hybridMultilevel"/>
    <w:tmpl w:val="7E3C3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816"/>
    <w:multiLevelType w:val="hybridMultilevel"/>
    <w:tmpl w:val="9682A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4FDD"/>
    <w:multiLevelType w:val="hybridMultilevel"/>
    <w:tmpl w:val="CFDA7E5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8782E"/>
    <w:multiLevelType w:val="hybridMultilevel"/>
    <w:tmpl w:val="5B8A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961E1"/>
    <w:multiLevelType w:val="hybridMultilevel"/>
    <w:tmpl w:val="648E2D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929A7"/>
    <w:multiLevelType w:val="hybridMultilevel"/>
    <w:tmpl w:val="6F963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17B2F"/>
    <w:multiLevelType w:val="hybridMultilevel"/>
    <w:tmpl w:val="04E28D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EA0ECA"/>
    <w:multiLevelType w:val="hybridMultilevel"/>
    <w:tmpl w:val="ED1C1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D5829"/>
    <w:multiLevelType w:val="hybridMultilevel"/>
    <w:tmpl w:val="D09EFB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13F89"/>
    <w:multiLevelType w:val="hybridMultilevel"/>
    <w:tmpl w:val="3D788218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ED3FB8"/>
    <w:multiLevelType w:val="multilevel"/>
    <w:tmpl w:val="79A29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20554B"/>
    <w:multiLevelType w:val="hybridMultilevel"/>
    <w:tmpl w:val="307E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B7D82"/>
    <w:multiLevelType w:val="hybridMultilevel"/>
    <w:tmpl w:val="EBF6D4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75F51627"/>
    <w:multiLevelType w:val="multilevel"/>
    <w:tmpl w:val="159437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C76074C"/>
    <w:multiLevelType w:val="hybridMultilevel"/>
    <w:tmpl w:val="2938A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9F3721"/>
    <w:multiLevelType w:val="hybridMultilevel"/>
    <w:tmpl w:val="307EA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14379">
    <w:abstractNumId w:val="14"/>
  </w:num>
  <w:num w:numId="2" w16cid:durableId="888877916">
    <w:abstractNumId w:val="11"/>
  </w:num>
  <w:num w:numId="3" w16cid:durableId="1101530297">
    <w:abstractNumId w:val="2"/>
  </w:num>
  <w:num w:numId="4" w16cid:durableId="1028213839">
    <w:abstractNumId w:val="6"/>
  </w:num>
  <w:num w:numId="5" w16cid:durableId="1453205911">
    <w:abstractNumId w:val="5"/>
  </w:num>
  <w:num w:numId="6" w16cid:durableId="1541822393">
    <w:abstractNumId w:val="4"/>
  </w:num>
  <w:num w:numId="7" w16cid:durableId="1797681688">
    <w:abstractNumId w:val="9"/>
  </w:num>
  <w:num w:numId="8" w16cid:durableId="17923553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0457939">
    <w:abstractNumId w:val="12"/>
  </w:num>
  <w:num w:numId="10" w16cid:durableId="138957223">
    <w:abstractNumId w:val="8"/>
  </w:num>
  <w:num w:numId="11" w16cid:durableId="2043823229">
    <w:abstractNumId w:val="7"/>
  </w:num>
  <w:num w:numId="12" w16cid:durableId="377627055">
    <w:abstractNumId w:val="13"/>
  </w:num>
  <w:num w:numId="13" w16cid:durableId="1118332648">
    <w:abstractNumId w:val="0"/>
  </w:num>
  <w:num w:numId="14" w16cid:durableId="1528562271">
    <w:abstractNumId w:val="3"/>
  </w:num>
  <w:num w:numId="15" w16cid:durableId="1065371241">
    <w:abstractNumId w:val="15"/>
  </w:num>
  <w:num w:numId="16" w16cid:durableId="383723619">
    <w:abstractNumId w:val="1"/>
  </w:num>
  <w:num w:numId="17" w16cid:durableId="5499965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6"/>
    <w:rsid w:val="00007B5D"/>
    <w:rsid w:val="00026214"/>
    <w:rsid w:val="00034BEB"/>
    <w:rsid w:val="000527B8"/>
    <w:rsid w:val="000652F4"/>
    <w:rsid w:val="000A3ACB"/>
    <w:rsid w:val="000B50D5"/>
    <w:rsid w:val="000B5798"/>
    <w:rsid w:val="00102131"/>
    <w:rsid w:val="00110BFA"/>
    <w:rsid w:val="001230A9"/>
    <w:rsid w:val="00132E9D"/>
    <w:rsid w:val="001359B5"/>
    <w:rsid w:val="00144C88"/>
    <w:rsid w:val="001622C8"/>
    <w:rsid w:val="001A5F09"/>
    <w:rsid w:val="001E1C96"/>
    <w:rsid w:val="001F114A"/>
    <w:rsid w:val="001F1653"/>
    <w:rsid w:val="00217824"/>
    <w:rsid w:val="00227861"/>
    <w:rsid w:val="00262A62"/>
    <w:rsid w:val="002B21EC"/>
    <w:rsid w:val="002D035D"/>
    <w:rsid w:val="003748D6"/>
    <w:rsid w:val="003B2234"/>
    <w:rsid w:val="003D52E4"/>
    <w:rsid w:val="00414FEE"/>
    <w:rsid w:val="00455832"/>
    <w:rsid w:val="0048491C"/>
    <w:rsid w:val="004C0E29"/>
    <w:rsid w:val="004C1AF1"/>
    <w:rsid w:val="004D3C1B"/>
    <w:rsid w:val="004E0CE3"/>
    <w:rsid w:val="00560C3B"/>
    <w:rsid w:val="005B4577"/>
    <w:rsid w:val="005F45CE"/>
    <w:rsid w:val="006526AD"/>
    <w:rsid w:val="006C4052"/>
    <w:rsid w:val="006D16E2"/>
    <w:rsid w:val="006F0D6B"/>
    <w:rsid w:val="007038E1"/>
    <w:rsid w:val="00760DDB"/>
    <w:rsid w:val="00764F6A"/>
    <w:rsid w:val="00792C3F"/>
    <w:rsid w:val="007A3D5B"/>
    <w:rsid w:val="00810E1F"/>
    <w:rsid w:val="0081159E"/>
    <w:rsid w:val="008137E0"/>
    <w:rsid w:val="00825C4C"/>
    <w:rsid w:val="00832C93"/>
    <w:rsid w:val="008519E7"/>
    <w:rsid w:val="0088115A"/>
    <w:rsid w:val="008A66CE"/>
    <w:rsid w:val="00921A45"/>
    <w:rsid w:val="00942206"/>
    <w:rsid w:val="0094608C"/>
    <w:rsid w:val="00956B82"/>
    <w:rsid w:val="009A7AB6"/>
    <w:rsid w:val="009B3967"/>
    <w:rsid w:val="009B4A2E"/>
    <w:rsid w:val="009F0D45"/>
    <w:rsid w:val="00A82597"/>
    <w:rsid w:val="00AC36C9"/>
    <w:rsid w:val="00B15D4E"/>
    <w:rsid w:val="00B52907"/>
    <w:rsid w:val="00BD3644"/>
    <w:rsid w:val="00C16456"/>
    <w:rsid w:val="00C64A6B"/>
    <w:rsid w:val="00C736F7"/>
    <w:rsid w:val="00C919AC"/>
    <w:rsid w:val="00CD3496"/>
    <w:rsid w:val="00D23493"/>
    <w:rsid w:val="00D540EC"/>
    <w:rsid w:val="00D54B6D"/>
    <w:rsid w:val="00D77196"/>
    <w:rsid w:val="00D878E1"/>
    <w:rsid w:val="00DA2D66"/>
    <w:rsid w:val="00DD33AA"/>
    <w:rsid w:val="00E46721"/>
    <w:rsid w:val="00E57A81"/>
    <w:rsid w:val="00EF22A5"/>
    <w:rsid w:val="00F1073B"/>
    <w:rsid w:val="00F3618B"/>
    <w:rsid w:val="00F45E1B"/>
    <w:rsid w:val="00F75051"/>
    <w:rsid w:val="00FA3CA8"/>
    <w:rsid w:val="00FA791C"/>
    <w:rsid w:val="00FC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DBEF"/>
  <w15:docId w15:val="{63A6A447-3A1C-40AE-8774-5FF83259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527B8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sz w:val="1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1073B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44C88"/>
    <w:rPr>
      <w:color w:val="0000FF"/>
      <w:u w:val="single"/>
    </w:rPr>
  </w:style>
  <w:style w:type="character" w:customStyle="1" w:styleId="specificationname">
    <w:name w:val="specification__name"/>
    <w:basedOn w:val="Domylnaczcionkaakapitu"/>
    <w:rsid w:val="00102131"/>
  </w:style>
  <w:style w:type="character" w:customStyle="1" w:styleId="specificationitem">
    <w:name w:val="specification__item"/>
    <w:basedOn w:val="Domylnaczcionkaakapitu"/>
    <w:rsid w:val="00102131"/>
  </w:style>
  <w:style w:type="paragraph" w:styleId="Akapitzlist">
    <w:name w:val="List Paragraph"/>
    <w:basedOn w:val="Normalny"/>
    <w:uiPriority w:val="34"/>
    <w:qFormat/>
    <w:rsid w:val="00832C93"/>
    <w:pPr>
      <w:ind w:left="720"/>
      <w:contextualSpacing/>
    </w:pPr>
  </w:style>
  <w:style w:type="paragraph" w:customStyle="1" w:styleId="Default">
    <w:name w:val="Default"/>
    <w:rsid w:val="00052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0527B8"/>
    <w:rPr>
      <w:rFonts w:ascii="Verdana" w:eastAsia="Times New Roman" w:hAnsi="Verdana" w:cs="Times New Roman"/>
      <w:b/>
      <w:bCs/>
      <w:sz w:val="16"/>
      <w:szCs w:val="20"/>
    </w:rPr>
  </w:style>
  <w:style w:type="paragraph" w:customStyle="1" w:styleId="Bezodstpw1">
    <w:name w:val="Bez odstępów1"/>
    <w:rsid w:val="000527B8"/>
    <w:pPr>
      <w:spacing w:after="0" w:line="240" w:lineRule="auto"/>
    </w:pPr>
    <w:rPr>
      <w:rFonts w:ascii="Calibri" w:eastAsia="Times New Roman" w:hAnsi="Calibri" w:cs="Times New Roman"/>
    </w:rPr>
  </w:style>
  <w:style w:type="paragraph" w:styleId="Bezodstpw">
    <w:name w:val="No Spacing"/>
    <w:qFormat/>
    <w:rsid w:val="000527B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1421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Skiba</dc:creator>
  <cp:lastModifiedBy>Natalia Dobrzelecka | WIF</cp:lastModifiedBy>
  <cp:revision>3</cp:revision>
  <cp:lastPrinted>2022-12-08T11:40:00Z</cp:lastPrinted>
  <dcterms:created xsi:type="dcterms:W3CDTF">2025-10-30T09:28:00Z</dcterms:created>
  <dcterms:modified xsi:type="dcterms:W3CDTF">2025-10-30T10:14:00Z</dcterms:modified>
</cp:coreProperties>
</file>